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D3" w:rsidRPr="00773860" w:rsidRDefault="005A5FD3" w:rsidP="00773860">
      <w:pPr>
        <w:jc w:val="center"/>
        <w:rPr>
          <w:rFonts w:ascii="Times New Roman" w:hAnsi="Times New Roman"/>
          <w:sz w:val="22"/>
          <w:szCs w:val="22"/>
        </w:rPr>
      </w:pPr>
    </w:p>
    <w:p w:rsidR="005A5FD3" w:rsidRPr="00773860" w:rsidRDefault="005A5FD3" w:rsidP="004A33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Представителями в суде могут быть:</w:t>
      </w:r>
    </w:p>
    <w:p w:rsidR="005A5FD3" w:rsidRPr="00773860" w:rsidRDefault="005A5FD3" w:rsidP="004A33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Патентный поверенный;</w:t>
      </w:r>
    </w:p>
    <w:p w:rsidR="005A5FD3" w:rsidRPr="00773860" w:rsidRDefault="005A5FD3" w:rsidP="004A33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Адвокат;</w:t>
      </w:r>
    </w:p>
    <w:p w:rsidR="005A5FD3" w:rsidRPr="00773860" w:rsidRDefault="005A5FD3" w:rsidP="004A33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Несовершеннолетние родители своих детей;</w:t>
      </w:r>
    </w:p>
    <w:p w:rsidR="005A5FD3" w:rsidRPr="00773860" w:rsidRDefault="005A5FD3" w:rsidP="004A33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Судьи.</w:t>
      </w:r>
    </w:p>
    <w:p w:rsidR="005A5FD3" w:rsidRPr="00773860" w:rsidRDefault="005A5FD3" w:rsidP="004A33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Среди видов представительства выделяют:</w:t>
      </w:r>
    </w:p>
    <w:p w:rsidR="005A5FD3" w:rsidRPr="00773860" w:rsidRDefault="005A5FD3" w:rsidP="004A33A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Добровольное;</w:t>
      </w:r>
    </w:p>
    <w:p w:rsidR="005A5FD3" w:rsidRPr="00773860" w:rsidRDefault="005A5FD3" w:rsidP="004A33A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Факультативное;</w:t>
      </w:r>
    </w:p>
    <w:p w:rsidR="005A5FD3" w:rsidRPr="00773860" w:rsidRDefault="005A5FD3" w:rsidP="004A33A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Неофициальное;</w:t>
      </w:r>
    </w:p>
    <w:p w:rsidR="005A5FD3" w:rsidRPr="00773860" w:rsidRDefault="005A5FD3" w:rsidP="004A33A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Общественное;</w:t>
      </w:r>
    </w:p>
    <w:p w:rsidR="005A5FD3" w:rsidRPr="00773860" w:rsidRDefault="005A5FD3" w:rsidP="004A33A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Необязательное.</w:t>
      </w:r>
    </w:p>
    <w:p w:rsidR="005A5FD3" w:rsidRPr="00773860" w:rsidRDefault="005A5FD3" w:rsidP="004A33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Раскройте суть обязательного</w:t>
      </w:r>
      <w:r>
        <w:rPr>
          <w:rFonts w:ascii="Times New Roman" w:hAnsi="Times New Roman"/>
          <w:sz w:val="22"/>
          <w:szCs w:val="22"/>
        </w:rPr>
        <w:t xml:space="preserve"> представительства ____________</w:t>
      </w:r>
      <w:r w:rsidRPr="00773860">
        <w:rPr>
          <w:rFonts w:ascii="Times New Roman" w:hAnsi="Times New Roman"/>
          <w:sz w:val="22"/>
          <w:szCs w:val="22"/>
        </w:rPr>
        <w:t>__</w:t>
      </w:r>
    </w:p>
    <w:p w:rsidR="005A5FD3" w:rsidRPr="00773860" w:rsidRDefault="005A5FD3" w:rsidP="004A33A5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</w:t>
      </w:r>
      <w:r w:rsidRPr="00773860">
        <w:rPr>
          <w:rFonts w:ascii="Times New Roman" w:hAnsi="Times New Roman"/>
          <w:sz w:val="22"/>
          <w:szCs w:val="22"/>
        </w:rPr>
        <w:t>____________</w:t>
      </w:r>
    </w:p>
    <w:p w:rsidR="005A5FD3" w:rsidRPr="00773860" w:rsidRDefault="005A5FD3" w:rsidP="004A33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Отличительные черты судебного представительства:</w:t>
      </w:r>
    </w:p>
    <w:p w:rsidR="005A5FD3" w:rsidRPr="00773860" w:rsidRDefault="005A5FD3" w:rsidP="004A33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Целью такого представительства является изменение гражданских прав и обязанностей представляемого;</w:t>
      </w:r>
    </w:p>
    <w:p w:rsidR="005A5FD3" w:rsidRPr="00773860" w:rsidRDefault="005A5FD3" w:rsidP="004A33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Не допускается одновременное участие представителя и представляемого;</w:t>
      </w:r>
    </w:p>
    <w:p w:rsidR="005A5FD3" w:rsidRPr="00773860" w:rsidRDefault="005A5FD3" w:rsidP="004A33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Представитель пользуется самостоятельными процессуальными правами;</w:t>
      </w:r>
    </w:p>
    <w:p w:rsidR="005A5FD3" w:rsidRPr="00773860" w:rsidRDefault="005A5FD3" w:rsidP="004A33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Целью такого представительства является защита интересов представляемого.</w:t>
      </w:r>
    </w:p>
    <w:p w:rsidR="005A5FD3" w:rsidRPr="00773860" w:rsidRDefault="005A5FD3" w:rsidP="004A33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К способам оформления полномочий представителя относят:</w:t>
      </w:r>
    </w:p>
    <w:p w:rsidR="005A5FD3" w:rsidRPr="00773860" w:rsidRDefault="005A5FD3" w:rsidP="004A33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Устное заявление в суде;</w:t>
      </w:r>
    </w:p>
    <w:p w:rsidR="005A5FD3" w:rsidRPr="00773860" w:rsidRDefault="005A5FD3" w:rsidP="004A33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Посредством факсимильной связи;</w:t>
      </w:r>
    </w:p>
    <w:p w:rsidR="005A5FD3" w:rsidRPr="00773860" w:rsidRDefault="005A5FD3" w:rsidP="004A33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Выдача доверенности за собственной подписью;</w:t>
      </w:r>
    </w:p>
    <w:p w:rsidR="005A5FD3" w:rsidRPr="00773860" w:rsidRDefault="005A5FD3" w:rsidP="004A33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Выдача доверенности, заверенной у нотариуса.</w:t>
      </w:r>
    </w:p>
    <w:p w:rsidR="005A5FD3" w:rsidRPr="00773860" w:rsidRDefault="005A5FD3" w:rsidP="004A33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Перечислите документы, которые представляют законные представители в суде для подтверждения своих полномочий.</w:t>
      </w:r>
    </w:p>
    <w:p w:rsidR="005A5FD3" w:rsidRPr="00773860" w:rsidRDefault="005A5FD3" w:rsidP="004A33A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</w:t>
      </w:r>
    </w:p>
    <w:p w:rsidR="005A5FD3" w:rsidRPr="00773860" w:rsidRDefault="005A5FD3" w:rsidP="004A33A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</w:t>
      </w:r>
    </w:p>
    <w:p w:rsidR="005A5FD3" w:rsidRDefault="005A5FD3" w:rsidP="004A33A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0"/>
        </w:rPr>
      </w:pPr>
      <w:r w:rsidRPr="00773860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</w:t>
      </w:r>
    </w:p>
    <w:p w:rsidR="005A5FD3" w:rsidRDefault="005A5FD3" w:rsidP="00773860">
      <w:pPr>
        <w:jc w:val="both"/>
        <w:rPr>
          <w:rFonts w:ascii="Times New Roman" w:hAnsi="Times New Roman"/>
          <w:sz w:val="22"/>
          <w:szCs w:val="20"/>
        </w:rPr>
      </w:pPr>
    </w:p>
    <w:p w:rsidR="005A5FD3" w:rsidRDefault="005A5FD3" w:rsidP="00773860">
      <w:pPr>
        <w:jc w:val="both"/>
        <w:rPr>
          <w:rFonts w:ascii="Times New Roman" w:hAnsi="Times New Roman"/>
          <w:sz w:val="22"/>
          <w:szCs w:val="20"/>
        </w:rPr>
      </w:pPr>
    </w:p>
    <w:p w:rsidR="005A5FD3" w:rsidRDefault="005A5FD3" w:rsidP="00773860">
      <w:pPr>
        <w:jc w:val="both"/>
        <w:rPr>
          <w:rFonts w:ascii="Times New Roman" w:hAnsi="Times New Roman"/>
          <w:sz w:val="22"/>
          <w:szCs w:val="20"/>
        </w:rPr>
      </w:pPr>
    </w:p>
    <w:p w:rsidR="005A5FD3" w:rsidRDefault="005A5FD3" w:rsidP="00773860">
      <w:pPr>
        <w:jc w:val="center"/>
        <w:rPr>
          <w:rFonts w:ascii="Times New Roman" w:hAnsi="Times New Roman"/>
          <w:sz w:val="22"/>
          <w:szCs w:val="22"/>
        </w:rPr>
      </w:pPr>
    </w:p>
    <w:p w:rsidR="005A5FD3" w:rsidRPr="00773860" w:rsidRDefault="005A5FD3" w:rsidP="00773860">
      <w:pPr>
        <w:jc w:val="center"/>
        <w:rPr>
          <w:rFonts w:ascii="Times New Roman" w:hAnsi="Times New Roman"/>
          <w:sz w:val="22"/>
          <w:szCs w:val="22"/>
        </w:rPr>
      </w:pPr>
    </w:p>
    <w:p w:rsidR="005A5FD3" w:rsidRPr="00773860" w:rsidRDefault="005A5FD3" w:rsidP="0077386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Представителями в суде могут быть:</w:t>
      </w:r>
    </w:p>
    <w:p w:rsidR="005A5FD3" w:rsidRPr="00773860" w:rsidRDefault="005A5FD3" w:rsidP="0077386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Ограниченно дееспособное лицо</w:t>
      </w:r>
      <w:r w:rsidRPr="00773860">
        <w:rPr>
          <w:rFonts w:ascii="Times New Roman" w:hAnsi="Times New Roman"/>
          <w:sz w:val="22"/>
          <w:szCs w:val="22"/>
        </w:rPr>
        <w:t>;</w:t>
      </w:r>
    </w:p>
    <w:p w:rsidR="005A5FD3" w:rsidRPr="00773860" w:rsidRDefault="005A5FD3" w:rsidP="0077386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Супруг</w:t>
      </w:r>
      <w:r w:rsidRPr="00773860">
        <w:rPr>
          <w:rFonts w:ascii="Times New Roman" w:hAnsi="Times New Roman"/>
          <w:sz w:val="22"/>
          <w:szCs w:val="22"/>
        </w:rPr>
        <w:t>;</w:t>
      </w:r>
    </w:p>
    <w:p w:rsidR="005A5FD3" w:rsidRPr="00773860" w:rsidRDefault="005A5FD3" w:rsidP="0077386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Несовершеннолетние родители своих детей;</w:t>
      </w:r>
    </w:p>
    <w:p w:rsidR="005A5FD3" w:rsidRPr="00773860" w:rsidRDefault="005A5FD3" w:rsidP="0077386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Прокуроры</w:t>
      </w:r>
      <w:r w:rsidRPr="00773860">
        <w:rPr>
          <w:rFonts w:ascii="Times New Roman" w:hAnsi="Times New Roman"/>
          <w:sz w:val="22"/>
          <w:szCs w:val="22"/>
        </w:rPr>
        <w:t>.</w:t>
      </w:r>
    </w:p>
    <w:p w:rsidR="005A5FD3" w:rsidRPr="00773860" w:rsidRDefault="005A5FD3" w:rsidP="0077386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Среди видов представительства выделяют:</w:t>
      </w:r>
    </w:p>
    <w:p w:rsidR="005A5FD3" w:rsidRPr="00773860" w:rsidRDefault="005A5FD3" w:rsidP="0077386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Законное</w:t>
      </w:r>
      <w:r w:rsidRPr="00773860">
        <w:rPr>
          <w:rFonts w:ascii="Times New Roman" w:hAnsi="Times New Roman"/>
          <w:sz w:val="22"/>
          <w:szCs w:val="22"/>
        </w:rPr>
        <w:t>;</w:t>
      </w:r>
    </w:p>
    <w:p w:rsidR="005A5FD3" w:rsidRPr="00773860" w:rsidRDefault="005A5FD3" w:rsidP="0077386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Обязательно</w:t>
      </w:r>
      <w:r w:rsidRPr="00773860">
        <w:rPr>
          <w:rFonts w:ascii="Times New Roman" w:hAnsi="Times New Roman"/>
          <w:sz w:val="22"/>
          <w:szCs w:val="22"/>
        </w:rPr>
        <w:t>е;</w:t>
      </w:r>
    </w:p>
    <w:p w:rsidR="005A5FD3" w:rsidRPr="00773860" w:rsidRDefault="005A5FD3" w:rsidP="0077386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Альтернатив</w:t>
      </w:r>
      <w:r w:rsidRPr="00773860">
        <w:rPr>
          <w:rFonts w:ascii="Times New Roman" w:hAnsi="Times New Roman"/>
          <w:sz w:val="22"/>
          <w:szCs w:val="22"/>
        </w:rPr>
        <w:t>ное;</w:t>
      </w:r>
    </w:p>
    <w:p w:rsidR="005A5FD3" w:rsidRDefault="005A5FD3" w:rsidP="0077386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Подведомственное;</w:t>
      </w:r>
    </w:p>
    <w:p w:rsidR="005A5FD3" w:rsidRPr="00773860" w:rsidRDefault="005A5FD3" w:rsidP="0077386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Официальное</w:t>
      </w:r>
      <w:r w:rsidRPr="00773860">
        <w:rPr>
          <w:rFonts w:ascii="Times New Roman" w:hAnsi="Times New Roman"/>
          <w:sz w:val="22"/>
          <w:szCs w:val="22"/>
        </w:rPr>
        <w:t>.</w:t>
      </w:r>
    </w:p>
    <w:p w:rsidR="005A5FD3" w:rsidRPr="00773860" w:rsidRDefault="005A5FD3" w:rsidP="0077386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 xml:space="preserve">Раскройте суть </w:t>
      </w:r>
      <w:r>
        <w:rPr>
          <w:rFonts w:ascii="Times New Roman" w:hAnsi="Times New Roman"/>
          <w:sz w:val="22"/>
          <w:szCs w:val="22"/>
        </w:rPr>
        <w:t>консульского представительства _____________</w:t>
      </w:r>
      <w:r w:rsidRPr="00773860">
        <w:rPr>
          <w:rFonts w:ascii="Times New Roman" w:hAnsi="Times New Roman"/>
          <w:sz w:val="22"/>
          <w:szCs w:val="22"/>
        </w:rPr>
        <w:t>__</w:t>
      </w:r>
    </w:p>
    <w:p w:rsidR="005A5FD3" w:rsidRPr="00773860" w:rsidRDefault="005A5FD3" w:rsidP="00773860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</w:t>
      </w:r>
      <w:r w:rsidRPr="00773860">
        <w:rPr>
          <w:rFonts w:ascii="Times New Roman" w:hAnsi="Times New Roman"/>
          <w:sz w:val="22"/>
          <w:szCs w:val="22"/>
        </w:rPr>
        <w:t>____________</w:t>
      </w:r>
    </w:p>
    <w:p w:rsidR="005A5FD3" w:rsidRPr="00773860" w:rsidRDefault="005A5FD3" w:rsidP="0077386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Отличительные черты судебного представительства:</w:t>
      </w:r>
    </w:p>
    <w:p w:rsidR="005A5FD3" w:rsidRPr="00773860" w:rsidRDefault="005A5FD3" w:rsidP="0077386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 xml:space="preserve">Целью такого представительства является </w:t>
      </w:r>
      <w:r>
        <w:rPr>
          <w:rFonts w:ascii="Times New Roman" w:hAnsi="Times New Roman"/>
          <w:sz w:val="22"/>
          <w:szCs w:val="22"/>
        </w:rPr>
        <w:t>прекращение</w:t>
      </w:r>
      <w:r w:rsidRPr="00773860">
        <w:rPr>
          <w:rFonts w:ascii="Times New Roman" w:hAnsi="Times New Roman"/>
          <w:sz w:val="22"/>
          <w:szCs w:val="22"/>
        </w:rPr>
        <w:t xml:space="preserve"> гражданских прав и обязанностей представляемого;</w:t>
      </w:r>
    </w:p>
    <w:p w:rsidR="005A5FD3" w:rsidRPr="00773860" w:rsidRDefault="005A5FD3" w:rsidP="0077386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Pr="00773860">
        <w:rPr>
          <w:rFonts w:ascii="Times New Roman" w:hAnsi="Times New Roman"/>
          <w:sz w:val="22"/>
          <w:szCs w:val="22"/>
        </w:rPr>
        <w:t>опускается одновременное участие представителя и представляемого;</w:t>
      </w:r>
    </w:p>
    <w:p w:rsidR="005A5FD3" w:rsidRPr="00773860" w:rsidRDefault="005A5FD3" w:rsidP="0077386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 xml:space="preserve">Представитель пользуется </w:t>
      </w:r>
      <w:r>
        <w:rPr>
          <w:rFonts w:ascii="Times New Roman" w:hAnsi="Times New Roman"/>
          <w:sz w:val="22"/>
          <w:szCs w:val="22"/>
        </w:rPr>
        <w:t>правами в пределах оговоренных в доверенности</w:t>
      </w:r>
      <w:r w:rsidRPr="00773860">
        <w:rPr>
          <w:rFonts w:ascii="Times New Roman" w:hAnsi="Times New Roman"/>
          <w:sz w:val="22"/>
          <w:szCs w:val="22"/>
        </w:rPr>
        <w:t>;</w:t>
      </w:r>
    </w:p>
    <w:p w:rsidR="005A5FD3" w:rsidRPr="00773860" w:rsidRDefault="005A5FD3" w:rsidP="0077386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Целью такого представительства является защита интересов представляемого.</w:t>
      </w:r>
    </w:p>
    <w:p w:rsidR="005A5FD3" w:rsidRPr="00773860" w:rsidRDefault="005A5FD3" w:rsidP="0077386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К способам оформления полномочий представителя относят:</w:t>
      </w:r>
    </w:p>
    <w:p w:rsidR="005A5FD3" w:rsidRPr="00773860" w:rsidRDefault="005A5FD3" w:rsidP="0077386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Устное заявление в суде;</w:t>
      </w:r>
    </w:p>
    <w:p w:rsidR="005A5FD3" w:rsidRPr="00773860" w:rsidRDefault="005A5FD3" w:rsidP="0077386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Посредством факсимильной связи;</w:t>
      </w:r>
    </w:p>
    <w:p w:rsidR="005A5FD3" w:rsidRPr="00773860" w:rsidRDefault="005A5FD3" w:rsidP="0077386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Выдача доверенности за собственной подписью;</w:t>
      </w:r>
    </w:p>
    <w:p w:rsidR="005A5FD3" w:rsidRPr="00773860" w:rsidRDefault="005A5FD3" w:rsidP="0077386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Выдача доверенности, заверенной у нотариуса.</w:t>
      </w:r>
    </w:p>
    <w:p w:rsidR="005A5FD3" w:rsidRPr="00773860" w:rsidRDefault="005A5FD3" w:rsidP="0077386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 xml:space="preserve">Перечислите документы, которые представляют </w:t>
      </w:r>
      <w:r>
        <w:rPr>
          <w:rFonts w:ascii="Times New Roman" w:hAnsi="Times New Roman"/>
          <w:sz w:val="22"/>
          <w:szCs w:val="22"/>
        </w:rPr>
        <w:t xml:space="preserve">договорные представители – адвокаты </w:t>
      </w:r>
      <w:r w:rsidRPr="00773860">
        <w:rPr>
          <w:rFonts w:ascii="Times New Roman" w:hAnsi="Times New Roman"/>
          <w:sz w:val="22"/>
          <w:szCs w:val="22"/>
        </w:rPr>
        <w:t>в суде для подтверждения своих полномочий.</w:t>
      </w:r>
    </w:p>
    <w:p w:rsidR="005A5FD3" w:rsidRPr="00773860" w:rsidRDefault="005A5FD3" w:rsidP="0077386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</w:t>
      </w:r>
    </w:p>
    <w:p w:rsidR="005A5FD3" w:rsidRDefault="005A5FD3" w:rsidP="0077386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773860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</w:t>
      </w:r>
    </w:p>
    <w:p w:rsidR="005A5FD3" w:rsidRDefault="005A5FD3" w:rsidP="0077386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</w:t>
      </w:r>
    </w:p>
    <w:p w:rsidR="005A5FD3" w:rsidRPr="003E592C" w:rsidRDefault="005A5FD3" w:rsidP="003E592C">
      <w:pPr>
        <w:rPr>
          <w:rFonts w:ascii="Times New Roman" w:hAnsi="Times New Roman"/>
          <w:sz w:val="22"/>
          <w:szCs w:val="20"/>
        </w:rPr>
      </w:pPr>
      <w:bookmarkStart w:id="0" w:name="_GoBack"/>
      <w:bookmarkEnd w:id="0"/>
    </w:p>
    <w:sectPr w:rsidR="005A5FD3" w:rsidRPr="003E592C" w:rsidSect="00773860">
      <w:pgSz w:w="16838" w:h="11906" w:orient="landscape"/>
      <w:pgMar w:top="426" w:right="1134" w:bottom="426" w:left="1134" w:header="708" w:footer="708" w:gutter="0"/>
      <w:cols w:num="2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D3" w:rsidRDefault="005A5FD3" w:rsidP="00773860">
      <w:r>
        <w:separator/>
      </w:r>
    </w:p>
  </w:endnote>
  <w:endnote w:type="continuationSeparator" w:id="0">
    <w:p w:rsidR="005A5FD3" w:rsidRDefault="005A5FD3" w:rsidP="0077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D3" w:rsidRDefault="005A5FD3" w:rsidP="00773860">
      <w:r>
        <w:separator/>
      </w:r>
    </w:p>
  </w:footnote>
  <w:footnote w:type="continuationSeparator" w:id="0">
    <w:p w:rsidR="005A5FD3" w:rsidRDefault="005A5FD3" w:rsidP="00773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4EC"/>
    <w:multiLevelType w:val="hybridMultilevel"/>
    <w:tmpl w:val="2FD465B4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2E6141C"/>
    <w:multiLevelType w:val="hybridMultilevel"/>
    <w:tmpl w:val="B626889E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3275605"/>
    <w:multiLevelType w:val="hybridMultilevel"/>
    <w:tmpl w:val="7AF0B940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5614165"/>
    <w:multiLevelType w:val="hybridMultilevel"/>
    <w:tmpl w:val="ED70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D83E61"/>
    <w:multiLevelType w:val="hybridMultilevel"/>
    <w:tmpl w:val="B626889E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A8A3B8D"/>
    <w:multiLevelType w:val="hybridMultilevel"/>
    <w:tmpl w:val="F2622666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E982673"/>
    <w:multiLevelType w:val="hybridMultilevel"/>
    <w:tmpl w:val="0C0ED788"/>
    <w:lvl w:ilvl="0" w:tplc="B0CAE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F33832"/>
    <w:multiLevelType w:val="hybridMultilevel"/>
    <w:tmpl w:val="C78E48C4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2BD2EB0"/>
    <w:multiLevelType w:val="hybridMultilevel"/>
    <w:tmpl w:val="C4FEBA1E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3F44B3F"/>
    <w:multiLevelType w:val="hybridMultilevel"/>
    <w:tmpl w:val="C4FEBA1E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8AC590D"/>
    <w:multiLevelType w:val="hybridMultilevel"/>
    <w:tmpl w:val="2FD465B4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CF11A8E"/>
    <w:multiLevelType w:val="hybridMultilevel"/>
    <w:tmpl w:val="E3C8F872"/>
    <w:lvl w:ilvl="0" w:tplc="2F5E8702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2">
    <w:nsid w:val="48B349B1"/>
    <w:multiLevelType w:val="hybridMultilevel"/>
    <w:tmpl w:val="C78E48C4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985065B"/>
    <w:multiLevelType w:val="hybridMultilevel"/>
    <w:tmpl w:val="ED70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382461"/>
    <w:multiLevelType w:val="hybridMultilevel"/>
    <w:tmpl w:val="2FD465B4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C1944AA"/>
    <w:multiLevelType w:val="hybridMultilevel"/>
    <w:tmpl w:val="F2622666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CB821CB"/>
    <w:multiLevelType w:val="hybridMultilevel"/>
    <w:tmpl w:val="0C0ED788"/>
    <w:lvl w:ilvl="0" w:tplc="B0CAE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B257F7"/>
    <w:multiLevelType w:val="hybridMultilevel"/>
    <w:tmpl w:val="E3C8F872"/>
    <w:lvl w:ilvl="0" w:tplc="2F5E8702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8">
    <w:nsid w:val="762E1EC7"/>
    <w:multiLevelType w:val="hybridMultilevel"/>
    <w:tmpl w:val="7AF0B940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B693E5E"/>
    <w:multiLevelType w:val="hybridMultilevel"/>
    <w:tmpl w:val="C78E48C4"/>
    <w:lvl w:ilvl="0" w:tplc="2F5E870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9"/>
  </w:num>
  <w:num w:numId="9">
    <w:abstractNumId w:val="10"/>
  </w:num>
  <w:num w:numId="10">
    <w:abstractNumId w:val="13"/>
  </w:num>
  <w:num w:numId="11">
    <w:abstractNumId w:val="5"/>
  </w:num>
  <w:num w:numId="12">
    <w:abstractNumId w:val="17"/>
  </w:num>
  <w:num w:numId="13">
    <w:abstractNumId w:val="1"/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4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3A5"/>
    <w:rsid w:val="00070910"/>
    <w:rsid w:val="003E592C"/>
    <w:rsid w:val="004A33A5"/>
    <w:rsid w:val="005A5FD3"/>
    <w:rsid w:val="00773860"/>
    <w:rsid w:val="008D52A3"/>
    <w:rsid w:val="00A571C3"/>
    <w:rsid w:val="00B0056F"/>
    <w:rsid w:val="00E1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A33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33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33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33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3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3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33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33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A33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33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3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33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33A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33A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33A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33A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A33A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A33A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33A5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A33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A33A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33A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33A5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A33A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A33A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A33A5"/>
    <w:rPr>
      <w:szCs w:val="32"/>
    </w:rPr>
  </w:style>
  <w:style w:type="paragraph" w:styleId="ListParagraph">
    <w:name w:val="List Paragraph"/>
    <w:basedOn w:val="Normal"/>
    <w:uiPriority w:val="99"/>
    <w:qFormat/>
    <w:rsid w:val="004A33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A33A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A33A5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A33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A33A5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3A5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3A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3A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3A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3A5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A33A5"/>
    <w:pPr>
      <w:outlineLvl w:val="9"/>
    </w:pPr>
  </w:style>
  <w:style w:type="paragraph" w:styleId="Header">
    <w:name w:val="header"/>
    <w:basedOn w:val="Normal"/>
    <w:link w:val="HeaderChar"/>
    <w:uiPriority w:val="99"/>
    <w:rsid w:val="007738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6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38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6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EB113-FDC6-408F-A5A9-14714E643F91}"/>
</file>

<file path=customXml/itemProps2.xml><?xml version="1.0" encoding="utf-8"?>
<ds:datastoreItem xmlns:ds="http://schemas.openxmlformats.org/officeDocument/2006/customXml" ds:itemID="{865CD006-76FA-43F5-BCE5-52F0D6FF2657}"/>
</file>

<file path=customXml/itemProps3.xml><?xml version="1.0" encoding="utf-8"?>
<ds:datastoreItem xmlns:ds="http://schemas.openxmlformats.org/officeDocument/2006/customXml" ds:itemID="{572A63F6-0B29-4CCB-B9AC-48EEFA93637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452</Words>
  <Characters>2581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ZZZ</cp:lastModifiedBy>
  <cp:revision>2</cp:revision>
  <dcterms:created xsi:type="dcterms:W3CDTF">2014-10-29T16:38:00Z</dcterms:created>
  <dcterms:modified xsi:type="dcterms:W3CDTF">2016-05-26T14:52:00Z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